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40" w:rsidRDefault="00537B40" w:rsidP="00537B40">
      <w:pPr>
        <w:widowControl w:val="0"/>
        <w:jc w:val="center"/>
        <w:rPr>
          <w:rFonts w:ascii="Blacksword" w:hAnsi="Blacksword"/>
          <w:b/>
          <w:bCs/>
          <w:sz w:val="48"/>
          <w:szCs w:val="48"/>
          <w14:ligatures w14:val="none"/>
        </w:rPr>
      </w:pPr>
      <w:r>
        <w:rPr>
          <w:rFonts w:ascii="Blacksword" w:hAnsi="Blacksword"/>
          <w:b/>
          <w:bCs/>
          <w:sz w:val="48"/>
          <w:szCs w:val="48"/>
          <w14:ligatures w14:val="none"/>
        </w:rPr>
        <w:t>Preghiera di Adorazione</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CANTO: PANE DI VITA</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Pane di vita sei, spezzato per tutti noi,</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chi ne mangia per sempre in te vivrà.</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Veniamo al tuo santo altare,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mensa del tuo amore.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Come pane vieni in mezzo a noi.</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Il tuo corpo ci sazierà,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il tuo sangue ci salverà</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perché Signor tu sei morto per amore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e ti offri oggi per noi. (2 volte)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Fonte di vita sei, immensa carità,</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il tuo sangue ci dona l’eternità.</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Veniamo al tuo santo altare,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mensa del tuo amore.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Come vino vieni in mezzo a noi.</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Ritornello 2 volte e Fin.:</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 ti offri oggi per noi. </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b/>
          <w:bCs/>
          <w:i/>
          <w:iCs/>
          <w:sz w:val="24"/>
          <w:szCs w:val="24"/>
          <w14:ligatures w14:val="none"/>
        </w:rPr>
      </w:pPr>
      <w:r>
        <w:rPr>
          <w:rFonts w:ascii="Maiandra GD" w:hAnsi="Maiandra GD"/>
          <w:b/>
          <w:bCs/>
          <w:i/>
          <w:iCs/>
          <w:sz w:val="24"/>
          <w:szCs w:val="24"/>
          <w14:ligatures w14:val="none"/>
        </w:rPr>
        <w:t>Dal vangelo secondo Marco (14,17-25)</w:t>
      </w:r>
    </w:p>
    <w:p w:rsidR="00537B40" w:rsidRDefault="00537B40" w:rsidP="00537B40">
      <w:pPr>
        <w:widowControl w:val="0"/>
        <w:rPr>
          <w:rFonts w:ascii="Maiandra GD" w:hAnsi="Maiandra GD"/>
          <w:i/>
          <w:iCs/>
          <w:sz w:val="24"/>
          <w:szCs w:val="24"/>
          <w14:ligatures w14:val="none"/>
        </w:rPr>
      </w:pPr>
      <w:r>
        <w:rPr>
          <w:rFonts w:ascii="Maiandra GD" w:hAnsi="Maiandra GD"/>
          <w:i/>
          <w:iCs/>
          <w:sz w:val="24"/>
          <w:szCs w:val="24"/>
          <w14:ligatures w14:val="none"/>
        </w:rPr>
        <w:t>Il primo giorno degli Azzimi… venuta la sera, Gesù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w:t>
      </w:r>
      <w:r>
        <w:rPr>
          <w:rFonts w:ascii="Maiandra GD" w:hAnsi="Maiandra GD"/>
          <w:i/>
          <w:iCs/>
          <w:sz w:val="24"/>
          <w:szCs w:val="24"/>
          <w14:ligatures w14:val="none"/>
        </w:rPr>
        <w:br/>
        <w:t xml:space="preserve">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w:t>
      </w:r>
    </w:p>
    <w:p w:rsidR="00537B40" w:rsidRDefault="00537B40" w:rsidP="00537B40">
      <w:pPr>
        <w:widowControl w:val="0"/>
        <w:rPr>
          <w:rFonts w:ascii="Maiandra GD" w:hAnsi="Maiandra GD"/>
          <w:i/>
          <w:iCs/>
          <w:sz w:val="24"/>
          <w:szCs w:val="24"/>
          <w14:ligatures w14:val="none"/>
        </w:rPr>
      </w:pPr>
      <w:r>
        <w:rPr>
          <w:rFonts w:ascii="Maiandra GD" w:hAnsi="Maiandra GD"/>
          <w:i/>
          <w:iCs/>
          <w:sz w:val="24"/>
          <w:szCs w:val="24"/>
          <w14:ligatures w14:val="none"/>
        </w:rPr>
        <w:t>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Ritornello cantato: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di chi dà la vita per i suoi,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io do la mia vita per voi.</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 </w:t>
      </w:r>
    </w:p>
    <w:p w:rsidR="00537B40" w:rsidRDefault="00537B40" w:rsidP="00537B40">
      <w:pPr>
        <w:widowControl w:val="0"/>
        <w:rPr>
          <w:rFonts w:ascii="Maiandra GD" w:hAnsi="Maiandra GD"/>
          <w:i/>
          <w:iCs/>
          <w:sz w:val="26"/>
          <w:szCs w:val="26"/>
          <w14:ligatures w14:val="none"/>
        </w:rPr>
      </w:pPr>
      <w:r>
        <w:rPr>
          <w:rFonts w:ascii="Maiandra GD" w:hAnsi="Maiandra GD"/>
          <w:b/>
          <w:bCs/>
          <w:i/>
          <w:iCs/>
          <w:sz w:val="26"/>
          <w:szCs w:val="26"/>
          <w14:ligatures w14:val="none"/>
        </w:rPr>
        <w:t xml:space="preserve">Solista: </w:t>
      </w:r>
      <w:r>
        <w:rPr>
          <w:rFonts w:ascii="Maiandra GD" w:hAnsi="Maiandra GD"/>
          <w:i/>
          <w:iCs/>
          <w:sz w:val="26"/>
          <w:szCs w:val="26"/>
          <w14:ligatures w14:val="none"/>
        </w:rPr>
        <w:t>Dio ha tanto amato il mondo da dare il suo Figlio unigenito, perché chiunque crede in lui non muoia, ma abbia la vita eterna. Dio non ha mandato il Figlio nel mondo per giudicare il mondo, ma perché il mondo si salvi per mezzo di lui. (Gv 3,16-17)</w:t>
      </w:r>
    </w:p>
    <w:p w:rsidR="00537B40" w:rsidRDefault="00537B40" w:rsidP="00537B40">
      <w:pPr>
        <w:widowControl w:val="0"/>
        <w:rPr>
          <w:rFonts w:ascii="Maiandra GD" w:hAnsi="Maiandra GD"/>
          <w:i/>
          <w:iCs/>
          <w:sz w:val="24"/>
          <w:szCs w:val="24"/>
          <w14:ligatures w14:val="none"/>
        </w:rPr>
      </w:pPr>
      <w:r>
        <w:rPr>
          <w:rFonts w:ascii="Maiandra GD" w:hAnsi="Maiandra GD"/>
          <w:i/>
          <w:iCs/>
          <w:sz w:val="24"/>
          <w:szCs w:val="24"/>
          <w14:ligatures w14:val="none"/>
        </w:rPr>
        <w:t>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Ritornello cantato: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di chi dà la vita per i suoi,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io do la mia vita per voi.</w:t>
      </w:r>
    </w:p>
    <w:p w:rsidR="00537B40" w:rsidRDefault="00537B40" w:rsidP="00537B40">
      <w:pPr>
        <w:widowControl w:val="0"/>
        <w:rPr>
          <w:rFonts w:ascii="Maiandra GD" w:hAnsi="Maiandra GD"/>
          <w:i/>
          <w:iCs/>
          <w:sz w:val="22"/>
          <w:szCs w:val="22"/>
          <w14:ligatures w14:val="none"/>
        </w:rPr>
      </w:pPr>
      <w:r>
        <w:rPr>
          <w:rFonts w:ascii="Maiandra GD" w:hAnsi="Maiandra GD"/>
          <w:i/>
          <w:iCs/>
          <w:sz w:val="22"/>
          <w:szCs w:val="22"/>
          <w14:ligatures w14:val="none"/>
        </w:rPr>
        <w:t> </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Per questo il Padre mi ama: perché io offro la mia vita, per poi riprenderla di nuovo. Nessuno me la toglie, ma la offro da me stesso, poiché ho il potere di offrirla e il potere di riprenderla di nuovo. (Gv 10,17-18)</w:t>
      </w:r>
    </w:p>
    <w:p w:rsidR="00537B40" w:rsidRDefault="00537B40" w:rsidP="00537B40">
      <w:pPr>
        <w:widowControl w:val="0"/>
        <w:rPr>
          <w:rFonts w:ascii="Maiandra GD" w:hAnsi="Maiandra GD"/>
          <w:i/>
          <w:iCs/>
          <w:sz w:val="24"/>
          <w:szCs w:val="24"/>
          <w14:ligatures w14:val="none"/>
        </w:rPr>
      </w:pPr>
      <w:r>
        <w:rPr>
          <w:rFonts w:ascii="Maiandra GD" w:hAnsi="Maiandra GD"/>
          <w:i/>
          <w:iCs/>
          <w:sz w:val="24"/>
          <w:szCs w:val="24"/>
          <w14:ligatures w14:val="none"/>
        </w:rPr>
        <w:t>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Ritornello cantato: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di chi dà la vita per i suoi,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io do la mia vita per voi.</w:t>
      </w:r>
    </w:p>
    <w:p w:rsidR="00537B40" w:rsidRDefault="00537B40" w:rsidP="00537B40">
      <w:pPr>
        <w:widowControl w:val="0"/>
        <w:rPr>
          <w:rFonts w:ascii="Maiandra GD" w:hAnsi="Maiandra GD"/>
          <w:i/>
          <w:iCs/>
          <w:sz w:val="24"/>
          <w:szCs w:val="24"/>
          <w14:ligatures w14:val="none"/>
        </w:rPr>
      </w:pPr>
      <w:r>
        <w:rPr>
          <w:rFonts w:ascii="Maiandra GD" w:hAnsi="Maiandra GD"/>
          <w:i/>
          <w:iCs/>
          <w:sz w:val="24"/>
          <w:szCs w:val="24"/>
          <w14:ligatures w14:val="none"/>
        </w:rPr>
        <w:t> </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Non voi avete scelto me, ma io ho scelto voi e vi ho costituiti perché andiate e portiate frutto e il vostro frutto rimanga (Gv 15,13-17).</w:t>
      </w:r>
    </w:p>
    <w:p w:rsidR="00537B40" w:rsidRDefault="00537B40" w:rsidP="00537B40">
      <w:pPr>
        <w:widowControl w:val="0"/>
        <w:rPr>
          <w:rFonts w:ascii="Maiandra GD" w:hAnsi="Maiandra GD"/>
          <w:b/>
          <w:bCs/>
          <w:i/>
          <w:iCs/>
          <w:sz w:val="24"/>
          <w:szCs w:val="24"/>
          <w14:ligatures w14:val="none"/>
        </w:rPr>
      </w:pPr>
      <w:r>
        <w:rPr>
          <w:rFonts w:ascii="Maiandra GD" w:hAnsi="Maiandra GD"/>
          <w:b/>
          <w:bCs/>
          <w:i/>
          <w:iCs/>
          <w:sz w:val="24"/>
          <w:szCs w:val="24"/>
          <w14:ligatures w14:val="none"/>
        </w:rPr>
        <w:t>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Ritornello cantato: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di chi dà la vita per i suoi,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 xml:space="preserve">non c’è amore più grande </w:t>
      </w:r>
    </w:p>
    <w:p w:rsidR="00537B40" w:rsidRDefault="00537B40" w:rsidP="00537B40">
      <w:pPr>
        <w:widowControl w:val="0"/>
        <w:rPr>
          <w:rFonts w:ascii="Maiandra GD" w:hAnsi="Maiandra GD"/>
          <w:b/>
          <w:bCs/>
          <w:i/>
          <w:iCs/>
          <w:sz w:val="26"/>
          <w:szCs w:val="26"/>
          <w14:ligatures w14:val="none"/>
        </w:rPr>
      </w:pPr>
      <w:r>
        <w:rPr>
          <w:rFonts w:ascii="Maiandra GD" w:hAnsi="Maiandra GD"/>
          <w:b/>
          <w:bCs/>
          <w:i/>
          <w:iCs/>
          <w:sz w:val="26"/>
          <w:szCs w:val="26"/>
          <w14:ligatures w14:val="none"/>
        </w:rPr>
        <w:t>io do la mia vita per voi.</w:t>
      </w:r>
    </w:p>
    <w:p w:rsidR="00537B40" w:rsidRDefault="00537B40" w:rsidP="00537B40">
      <w:pPr>
        <w:widowControl w:val="0"/>
        <w:rPr>
          <w:rFonts w:ascii="Maiandra GD" w:hAnsi="Maiandra GD"/>
          <w:i/>
          <w:iCs/>
          <w:sz w:val="22"/>
          <w:szCs w:val="22"/>
          <w14:ligatures w14:val="none"/>
        </w:rPr>
      </w:pPr>
      <w:r>
        <w:rPr>
          <w:rFonts w:ascii="Maiandra GD" w:hAnsi="Maiandra GD"/>
          <w:i/>
          <w:iCs/>
          <w:sz w:val="22"/>
          <w:szCs w:val="22"/>
          <w14:ligatures w14:val="none"/>
        </w:rPr>
        <w:t> </w:t>
      </w:r>
    </w:p>
    <w:p w:rsidR="00537B40" w:rsidRDefault="00537B40" w:rsidP="00537B40">
      <w:pPr>
        <w:widowControl w:val="0"/>
        <w:rPr>
          <w:rFonts w:ascii="Maiandra GD" w:hAnsi="Maiandra GD"/>
          <w:i/>
          <w:iCs/>
          <w:sz w:val="26"/>
          <w:szCs w:val="26"/>
          <w14:ligatures w14:val="none"/>
        </w:rPr>
      </w:pPr>
      <w:r>
        <w:rPr>
          <w:rFonts w:ascii="Maiandra GD" w:hAnsi="Maiandra GD"/>
          <w:i/>
          <w:iCs/>
          <w:sz w:val="26"/>
          <w:szCs w:val="26"/>
          <w14:ligatures w14:val="none"/>
        </w:rPr>
        <w:t>Silenzio</w:t>
      </w:r>
    </w:p>
    <w:p w:rsidR="00537B40" w:rsidRDefault="00537B40" w:rsidP="00537B40">
      <w:pPr>
        <w:widowControl w:val="0"/>
        <w:rPr>
          <w:rFonts w:ascii="Maiandra GD" w:hAnsi="Maiandra GD"/>
          <w:i/>
          <w:iCs/>
          <w:sz w:val="22"/>
          <w:szCs w:val="22"/>
          <w14:ligatures w14:val="none"/>
        </w:rPr>
      </w:pPr>
      <w:r>
        <w:rPr>
          <w:rFonts w:ascii="Maiandra GD" w:hAnsi="Maiandra GD"/>
          <w:i/>
          <w:iCs/>
          <w:sz w:val="22"/>
          <w:szCs w:val="22"/>
          <w14:ligatures w14:val="none"/>
        </w:rPr>
        <w:t> </w:t>
      </w:r>
    </w:p>
    <w:p w:rsidR="00537B40" w:rsidRDefault="00537B40" w:rsidP="00537B40">
      <w:pPr>
        <w:widowControl w:val="0"/>
        <w:rPr>
          <w:rFonts w:ascii="Maiandra GD" w:hAnsi="Maiandra GD"/>
          <w:b/>
          <w:bCs/>
          <w:sz w:val="24"/>
          <w:szCs w:val="24"/>
          <w14:ligatures w14:val="none"/>
        </w:rPr>
      </w:pPr>
      <w:r>
        <w:rPr>
          <w:rFonts w:ascii="Maiandra GD" w:hAnsi="Maiandra GD"/>
          <w:b/>
          <w:bCs/>
          <w:sz w:val="24"/>
          <w:szCs w:val="24"/>
          <w14:ligatures w14:val="none"/>
        </w:rPr>
        <w:t>Dall’Ammonizione I di S. Francesco (FF 144-145)</w:t>
      </w:r>
    </w:p>
    <w:p w:rsidR="00537B40" w:rsidRDefault="00537B40" w:rsidP="00537B40">
      <w:pPr>
        <w:widowControl w:val="0"/>
        <w:jc w:val="both"/>
        <w:rPr>
          <w:rFonts w:ascii="Maiandra GD" w:hAnsi="Maiandra GD"/>
          <w:sz w:val="26"/>
          <w:szCs w:val="26"/>
          <w14:ligatures w14:val="none"/>
        </w:rPr>
      </w:pPr>
      <w:r>
        <w:rPr>
          <w:rFonts w:ascii="Maiandra GD" w:hAnsi="Maiandra GD"/>
          <w:sz w:val="26"/>
          <w:szCs w:val="26"/>
          <w14:ligatures w14:val="none"/>
        </w:rPr>
        <w:t xml:space="preserve">Ecco, ogni giorno egli si umilia, come quando </w:t>
      </w:r>
      <w:r>
        <w:rPr>
          <w:rFonts w:ascii="Maiandra GD" w:hAnsi="Maiandra GD"/>
          <w:i/>
          <w:iCs/>
          <w:sz w:val="26"/>
          <w:szCs w:val="26"/>
          <w14:ligatures w14:val="none"/>
        </w:rPr>
        <w:t xml:space="preserve">dalla sede regale </w:t>
      </w:r>
      <w:r>
        <w:rPr>
          <w:rFonts w:ascii="Maiandra GD" w:hAnsi="Maiandra GD"/>
          <w:sz w:val="26"/>
          <w:szCs w:val="26"/>
          <w14:ligatures w14:val="none"/>
        </w:rPr>
        <w:t xml:space="preserve">discese nel grembo della Vergine; ogni giorno viene a noi in apparenza umile; ogni giorno </w:t>
      </w:r>
      <w:r>
        <w:rPr>
          <w:rFonts w:ascii="Maiandra GD" w:hAnsi="Maiandra GD"/>
          <w:i/>
          <w:iCs/>
          <w:sz w:val="26"/>
          <w:szCs w:val="26"/>
          <w14:ligatures w14:val="none"/>
        </w:rPr>
        <w:t xml:space="preserve">discende dal seno del Padre </w:t>
      </w:r>
      <w:r>
        <w:rPr>
          <w:rFonts w:ascii="Maiandra GD" w:hAnsi="Maiandra GD"/>
          <w:sz w:val="26"/>
          <w:szCs w:val="26"/>
          <w14:ligatures w14:val="none"/>
        </w:rPr>
        <w:t>sopra l’altare nelle mani del sacerdote. E come ai santi apostoli apparve in vera carne, così ora si mostra a noi nel pane consacrato; e come essi con lo sguardo fisico vedevano solo la sua carne ma, contemplandolo con gli occhi della fede, credevano che egli era Dio, così anche noi, vedendo pane e vino con gli occhi del corpo, vediamo e fermamente crediamo che il suo santissimo corpo e sangue sono vivi e veri.</w:t>
      </w:r>
    </w:p>
    <w:p w:rsidR="00537B40" w:rsidRDefault="00537B40" w:rsidP="00537B40">
      <w:pPr>
        <w:widowControl w:val="0"/>
        <w:jc w:val="both"/>
        <w:rPr>
          <w:rFonts w:ascii="Maiandra GD" w:hAnsi="Maiandra GD"/>
          <w:sz w:val="26"/>
          <w:szCs w:val="26"/>
          <w14:ligatures w14:val="none"/>
        </w:rPr>
      </w:pPr>
      <w:r>
        <w:rPr>
          <w:rFonts w:ascii="Maiandra GD" w:hAnsi="Maiandra GD"/>
          <w:sz w:val="26"/>
          <w:szCs w:val="26"/>
          <w14:ligatures w14:val="none"/>
        </w:rPr>
        <w:t xml:space="preserve">E in tale maniera il Signore è sempre presente con i suoi fedeli così come egli dice: </w:t>
      </w:r>
      <w:r>
        <w:rPr>
          <w:rFonts w:ascii="Maiandra GD" w:hAnsi="Maiandra GD"/>
          <w:i/>
          <w:iCs/>
          <w:sz w:val="26"/>
          <w:szCs w:val="26"/>
          <w14:ligatures w14:val="none"/>
        </w:rPr>
        <w:t>Ecco, io sono con voi sino alla fine del mondo</w:t>
      </w:r>
      <w:r>
        <w:rPr>
          <w:rFonts w:ascii="Maiandra GD" w:hAnsi="Maiandra GD"/>
          <w:sz w:val="26"/>
          <w:szCs w:val="26"/>
          <w14:ligatures w14:val="none"/>
        </w:rPr>
        <w:t>.</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Silenzio</w:t>
      </w:r>
    </w:p>
    <w:p w:rsidR="00537B40" w:rsidRDefault="00537B40" w:rsidP="00537B40">
      <w:pPr>
        <w:widowControl w:val="0"/>
        <w:rPr>
          <w:rFonts w:ascii="Maiandra GD" w:hAnsi="Maiandra GD"/>
          <w:sz w:val="22"/>
          <w:szCs w:val="22"/>
          <w14:ligatures w14:val="none"/>
        </w:rPr>
      </w:pPr>
      <w:r>
        <w:rPr>
          <w:rFonts w:ascii="Maiandra GD" w:hAnsi="Maiandra GD"/>
          <w:sz w:val="22"/>
          <w:szCs w:val="22"/>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Canto: O umiltà sublime, o sublimità umile</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che il Figlio di Dio così si umili per noi.</w:t>
      </w:r>
    </w:p>
    <w:p w:rsidR="00537B40" w:rsidRDefault="00537B40" w:rsidP="00537B40">
      <w:pPr>
        <w:widowControl w:val="0"/>
        <w:rPr>
          <w:rFonts w:ascii="Maiandra GD" w:hAnsi="Maiandra GD"/>
          <w14:ligatures w14:val="none"/>
        </w:rPr>
      </w:pPr>
      <w:r>
        <w:rPr>
          <w:rFonts w:ascii="Maiandra GD" w:hAnsi="Maiandra GD"/>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Dalla lettera al Capitolo generale di S. Francesco (FF221)</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L’umanità trepidi, l’universo intero tremi, e il cielo esulti, quando sull’altare, nelle mani del sacerdote, è il Cristo figlio di Dio vivo.  O ammirabile altezza, o degnazione stupenda! O umiltà sublime! O sublimità umile, che il Signore dell’universo, Dio e Figlio di Dio, così si umili da nascondersi, per la nostra salvezza, in poca apparenza di pane! </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Canto: O umiltà sublime, o sublimità umile</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che il Figlio di Dio così si umili per noi.</w:t>
      </w:r>
    </w:p>
    <w:p w:rsidR="00537B40" w:rsidRDefault="00537B40" w:rsidP="00537B40">
      <w:pPr>
        <w:widowControl w:val="0"/>
        <w:rPr>
          <w:rFonts w:ascii="Maiandra GD" w:hAnsi="Maiandra GD"/>
          <w:sz w:val="22"/>
          <w:szCs w:val="22"/>
          <w14:ligatures w14:val="none"/>
        </w:rPr>
      </w:pPr>
      <w:r>
        <w:rPr>
          <w:rFonts w:ascii="Maiandra GD" w:hAnsi="Maiandra GD"/>
          <w:sz w:val="22"/>
          <w:szCs w:val="22"/>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Guardate, frati, l’umiltà di Dio, e aprite davanti a Lui vostri cuori (Sal 61,9); umiliatevi anche voi, perché egli vi esalti (1Pt 5,6). Nulla, dunque, di voi, tenete per voi; affinché vi accolga tutti colui che a voi si dà tutto.</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Canto: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O umiltà sublime, o sublimità umile</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che il Figlio di Dio così si umili per noi.</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Silenzio</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b/>
          <w:bCs/>
          <w:sz w:val="26"/>
          <w:szCs w:val="26"/>
          <w14:ligatures w14:val="none"/>
        </w:rPr>
        <w:t>Solista:</w:t>
      </w:r>
      <w:r>
        <w:rPr>
          <w:rFonts w:ascii="Maiandra GD" w:hAnsi="Maiandra GD"/>
          <w:sz w:val="26"/>
          <w:szCs w:val="26"/>
          <w14:ligatures w14:val="none"/>
        </w:rPr>
        <w:t xml:space="preserve"> O Figlio eterno del Padre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che ti sei umiliato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scendendo nel seno della Vergine Maria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 ogni giorno viene a noi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nell’umiltà del pane,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donaci occhi guidati dalla fede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Perché, ascoltando la tua voce nella parola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 vedendo e credendo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che il tuo corpo e il tuo sangue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sono vivi e veri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sull’altare nel tuo rinnovato dono d’amore,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sappiamo riconoscerti nei nostri fratelli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come membra del tuo unico corpo.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Per questo dono infinito d’amore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i nostri cuori sono rivolti al Padre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nel rendimento di grazie.</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Tutti: E’ veramente cosa buona e giusta,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nostro dovere e fonte di salvezza,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rendere grazie sempre e in ogni luogo a te,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Signore, Padre Santo,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Dio onnipotente e misericordioso, per Cristo nostro Signore.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sz w:val="26"/>
          <w:szCs w:val="26"/>
          <w14:ligatures w14:val="none"/>
        </w:rPr>
      </w:pPr>
      <w:r>
        <w:rPr>
          <w:rFonts w:ascii="Maiandra GD" w:hAnsi="Maiandra GD"/>
          <w:b/>
          <w:bCs/>
          <w:sz w:val="26"/>
          <w:szCs w:val="26"/>
          <w14:ligatures w14:val="none"/>
        </w:rPr>
        <w:t>Solista:</w:t>
      </w:r>
      <w:r>
        <w:rPr>
          <w:rFonts w:ascii="Maiandra GD" w:hAnsi="Maiandra GD"/>
          <w:sz w:val="26"/>
          <w:szCs w:val="26"/>
          <w14:ligatures w14:val="none"/>
        </w:rPr>
        <w:t xml:space="preserve"> Nell’ultima cena con i suoi Apostoli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egli, sacerdote vero ed eterno,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volle perpetuare nei secoli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il memoriale della sua passione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 si offrì a te, Agnello senza macchia,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lode perfetta e sacrificio a te gradito.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In questo grande mistero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tu nutri e santifichi i tuoi fedeli,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perché una sola fede illumini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xml:space="preserve">e una sola carità riunisca </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l’umanità diffusa su tutta la terra.</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Tutti: Il suo corpo per noi immolato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è nostro cibo e ci dà forza,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il suo sangue per noi versato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è la bevanda che ci redime.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Accogliendo il suo dono, Padre,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l’effusione dello Santo Spirito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ci trasformi a immagine della tua gloria,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Cristo Gesù unico Signore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e nostra vita eterna. Amen</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 xml:space="preserve">CANTO: RESTO CON TE </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Seme gettato nel mondo,</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Figlio donato alla terra,</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il tuo silenzio     custodirò.</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xml:space="preserve">In ciò che vive e che muore </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vedo il tuo volto d’amore:</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sei il mio Signore     e sei il mio Dio.</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Io lo so che Tu sfidi la mia morte,</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io lo so che Tu abiti il mio buio.</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Nell’attesa del giorno che verrà</w:t>
      </w:r>
    </w:p>
    <w:p w:rsidR="00537B40" w:rsidRDefault="00537B40" w:rsidP="00537B40">
      <w:pPr>
        <w:widowControl w:val="0"/>
        <w:rPr>
          <w:rFonts w:ascii="Maiandra GD" w:hAnsi="Maiandra GD"/>
          <w:b/>
          <w:bCs/>
          <w:sz w:val="26"/>
          <w:szCs w:val="26"/>
          <w14:ligatures w14:val="none"/>
        </w:rPr>
      </w:pPr>
      <w:r>
        <w:rPr>
          <w:rFonts w:ascii="Maiandra GD" w:hAnsi="Maiandra GD"/>
          <w:b/>
          <w:bCs/>
          <w:sz w:val="26"/>
          <w:szCs w:val="26"/>
          <w14:ligatures w14:val="none"/>
        </w:rPr>
        <w:t>resto con te.</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Nube di mandorlo in fiore</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dentro gli inverni del cuore</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è questo pane che tu ci dai.</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Vena di cielo profondo</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dentro le notti del mondo</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è questo vino che Tu ci dai.</w:t>
      </w:r>
    </w:p>
    <w:p w:rsidR="00537B40" w:rsidRDefault="00537B40" w:rsidP="00537B40">
      <w:pPr>
        <w:widowControl w:val="0"/>
        <w:rPr>
          <w:rFonts w:ascii="Maiandra GD" w:hAnsi="Maiandra GD"/>
          <w:sz w:val="24"/>
          <w:szCs w:val="24"/>
          <w14:ligatures w14:val="none"/>
        </w:rPr>
      </w:pPr>
      <w:r>
        <w:rPr>
          <w:rFonts w:ascii="Maiandra GD" w:hAnsi="Maiandra GD"/>
          <w:sz w:val="24"/>
          <w:szCs w:val="24"/>
          <w14:ligatures w14:val="none"/>
        </w:rPr>
        <w:t> </w:t>
      </w:r>
    </w:p>
    <w:p w:rsidR="00537B40" w:rsidRDefault="00537B40" w:rsidP="00537B40">
      <w:pPr>
        <w:widowControl w:val="0"/>
        <w:rPr>
          <w:rFonts w:ascii="Maiandra GD" w:hAnsi="Maiandra GD"/>
          <w:b/>
          <w:bCs/>
          <w:sz w:val="24"/>
          <w:szCs w:val="24"/>
          <w14:ligatures w14:val="none"/>
        </w:rPr>
      </w:pPr>
      <w:r>
        <w:rPr>
          <w:rFonts w:ascii="Maiandra GD" w:hAnsi="Maiandra GD"/>
          <w:b/>
          <w:bCs/>
          <w:sz w:val="24"/>
          <w:szCs w:val="24"/>
          <w14:ligatures w14:val="none"/>
        </w:rPr>
        <w:t xml:space="preserve">Io lo so…  </w:t>
      </w:r>
    </w:p>
    <w:p w:rsidR="00537B40" w:rsidRDefault="00537B40" w:rsidP="00537B40">
      <w:pPr>
        <w:widowControl w:val="0"/>
        <w:rPr>
          <w:rFonts w:ascii="Maiandra GD" w:hAnsi="Maiandra GD"/>
          <w:b/>
          <w:bCs/>
          <w:sz w:val="24"/>
          <w:szCs w:val="24"/>
          <w14:ligatures w14:val="none"/>
        </w:rPr>
      </w:pPr>
      <w:r>
        <w:rPr>
          <w:rFonts w:ascii="Maiandra GD" w:hAnsi="Maiandra GD"/>
          <w:b/>
          <w:bCs/>
          <w:sz w:val="24"/>
          <w:szCs w:val="24"/>
          <w14:ligatures w14:val="none"/>
        </w:rPr>
        <w:t>Tu sei re di stellate immensità</w:t>
      </w:r>
    </w:p>
    <w:p w:rsidR="00537B40" w:rsidRDefault="00537B40" w:rsidP="00537B40">
      <w:pPr>
        <w:widowControl w:val="0"/>
        <w:rPr>
          <w:rFonts w:ascii="Maiandra GD" w:hAnsi="Maiandra GD"/>
          <w:b/>
          <w:bCs/>
          <w:sz w:val="24"/>
          <w:szCs w:val="24"/>
          <w14:ligatures w14:val="none"/>
        </w:rPr>
      </w:pPr>
      <w:r>
        <w:rPr>
          <w:rFonts w:ascii="Maiandra GD" w:hAnsi="Maiandra GD"/>
          <w:b/>
          <w:bCs/>
          <w:sz w:val="24"/>
          <w:szCs w:val="24"/>
          <w14:ligatures w14:val="none"/>
        </w:rPr>
        <w:t>e sei Tu il futuro che verrà, sei l’amore che muove ogni realtà</w:t>
      </w:r>
    </w:p>
    <w:p w:rsidR="00537B40" w:rsidRDefault="00537B40" w:rsidP="00537B40">
      <w:pPr>
        <w:widowControl w:val="0"/>
        <w:rPr>
          <w:rFonts w:ascii="Maiandra GD" w:hAnsi="Maiandra GD"/>
          <w:b/>
          <w:bCs/>
          <w:sz w:val="24"/>
          <w:szCs w:val="24"/>
          <w14:ligatures w14:val="none"/>
        </w:rPr>
      </w:pPr>
      <w:r>
        <w:rPr>
          <w:rFonts w:ascii="Maiandra GD" w:hAnsi="Maiandra GD"/>
          <w:b/>
          <w:bCs/>
          <w:sz w:val="24"/>
          <w:szCs w:val="24"/>
          <w14:ligatures w14:val="none"/>
        </w:rPr>
        <w:t>e Tu sei qui.</w:t>
      </w:r>
    </w:p>
    <w:p w:rsidR="00537B40" w:rsidRDefault="00537B40" w:rsidP="00537B40">
      <w:pPr>
        <w:widowControl w:val="0"/>
        <w:rPr>
          <w:rFonts w:ascii="Maiandra GD" w:hAnsi="Maiandra GD"/>
          <w:sz w:val="26"/>
          <w:szCs w:val="26"/>
          <w14:ligatures w14:val="none"/>
        </w:rPr>
      </w:pPr>
      <w:r>
        <w:rPr>
          <w:rFonts w:ascii="Maiandra GD" w:hAnsi="Maiandra GD"/>
          <w:sz w:val="26"/>
          <w:szCs w:val="26"/>
          <w14:ligatures w14:val="none"/>
        </w:rPr>
        <w:t> </w:t>
      </w:r>
    </w:p>
    <w:p w:rsidR="00537B40" w:rsidRDefault="00537B40" w:rsidP="00537B40">
      <w:pPr>
        <w:widowControl w:val="0"/>
        <w:rPr>
          <w:rFonts w:ascii="ObliquaRomana" w:hAnsi="ObliquaRomana"/>
          <w:sz w:val="28"/>
          <w:szCs w:val="28"/>
          <w14:ligatures w14:val="none"/>
        </w:rPr>
      </w:pPr>
      <w:r>
        <w:rPr>
          <w:rFonts w:ascii="Maiandra GD" w:hAnsi="Maiandra GD"/>
          <w:sz w:val="26"/>
          <w:szCs w:val="26"/>
          <w14:ligatures w14:val="none"/>
        </w:rPr>
        <w:t>Resto con te.</w:t>
      </w:r>
    </w:p>
    <w:p w:rsidR="00537B40" w:rsidRDefault="00537B40" w:rsidP="00537B40">
      <w:pPr>
        <w:widowControl w:val="0"/>
        <w:rPr>
          <w14:ligatures w14:val="none"/>
        </w:rPr>
      </w:pPr>
      <w:r>
        <w:rPr>
          <w14:ligatures w14:val="none"/>
        </w:rPr>
        <w:t> </w:t>
      </w:r>
    </w:p>
    <w:p w:rsidR="004D61B6" w:rsidRDefault="004D61B6">
      <w:bookmarkStart w:id="0" w:name="_GoBack"/>
      <w:bookmarkEnd w:id="0"/>
    </w:p>
    <w:sectPr w:rsidR="004D61B6" w:rsidSect="00B4476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sword">
    <w:panose1 w:val="00000000000000000000"/>
    <w:charset w:val="00"/>
    <w:family w:val="modern"/>
    <w:notTrueType/>
    <w:pitch w:val="variable"/>
    <w:sig w:usb0="80000027" w:usb1="0000000A"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ObliquaRomana">
    <w:panose1 w:val="02000604080000020003"/>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64"/>
    <w:rsid w:val="004D61B6"/>
    <w:rsid w:val="00537B40"/>
    <w:rsid w:val="00583C7E"/>
    <w:rsid w:val="00B4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BCBB-3F05-4950-9765-200C46D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B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2024-08-22T16:11:00Z</dcterms:created>
  <dcterms:modified xsi:type="dcterms:W3CDTF">2024-08-22T16:11:00Z</dcterms:modified>
</cp:coreProperties>
</file>