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A7" w:rsidRDefault="00C858A7" w:rsidP="00C858A7">
      <w:pPr>
        <w:widowControl w:val="0"/>
        <w:jc w:val="center"/>
        <w:rPr>
          <w:rFonts w:ascii="Carolingia (BigfooT)" w:hAnsi="Carolingia (BigfooT)"/>
          <w:i/>
          <w:iCs/>
          <w:sz w:val="48"/>
          <w:szCs w:val="48"/>
          <w14:ligatures w14:val="none"/>
        </w:rPr>
      </w:pPr>
      <w:r>
        <w:rPr>
          <w:rFonts w:ascii="Carolingia (BigfooT)" w:hAnsi="Carolingia (BigfooT)"/>
          <w:i/>
          <w:iCs/>
          <w:sz w:val="48"/>
          <w:szCs w:val="48"/>
          <w14:ligatures w14:val="none"/>
        </w:rPr>
        <w:t>12 settembre</w:t>
      </w:r>
    </w:p>
    <w:p w:rsidR="00C858A7" w:rsidRDefault="00C858A7" w:rsidP="00C858A7">
      <w:pPr>
        <w:widowControl w:val="0"/>
        <w:jc w:val="center"/>
        <w:rPr>
          <w:rFonts w:ascii="Carolingia (BigfooT)" w:hAnsi="Carolingia (BigfooT)"/>
          <w:i/>
          <w:iCs/>
          <w:sz w:val="48"/>
          <w:szCs w:val="48"/>
          <w14:ligatures w14:val="none"/>
        </w:rPr>
      </w:pPr>
      <w:r>
        <w:rPr>
          <w:rFonts w:ascii="Carolingia (BigfooT)" w:hAnsi="Carolingia (BigfooT)"/>
          <w:i/>
          <w:iCs/>
          <w:sz w:val="48"/>
          <w:szCs w:val="48"/>
          <w14:ligatures w14:val="none"/>
        </w:rPr>
        <w:t>VESPRI</w:t>
      </w:r>
    </w:p>
    <w:p w:rsidR="00C858A7" w:rsidRDefault="00C858A7" w:rsidP="00C858A7">
      <w:pPr>
        <w:widowControl w:val="0"/>
        <w:jc w:val="center"/>
        <w:rPr>
          <w:rFonts w:ascii="UnZialish" w:hAnsi="UnZialish"/>
          <w:b/>
          <w:bCs/>
          <w:sz w:val="32"/>
          <w:szCs w:val="32"/>
          <w14:ligatures w14:val="none"/>
        </w:rPr>
      </w:pPr>
      <w:r>
        <w:rPr>
          <w:rFonts w:ascii="Carolingia (BigfooT)" w:hAnsi="Carolingia (BigfooT)"/>
          <w:b/>
          <w:bCs/>
          <w:i/>
          <w:iCs/>
          <w:sz w:val="36"/>
          <w:szCs w:val="36"/>
          <w14:ligatures w14:val="none"/>
        </w:rPr>
        <w:t xml:space="preserve">L’amicizia   </w:t>
      </w:r>
      <w:r>
        <w:rPr>
          <w:rFonts w:ascii="Carolingia (BigfooT)" w:hAnsi="Carolingia (BigfooT)"/>
          <w:b/>
          <w:bCs/>
          <w:sz w:val="36"/>
          <w:szCs w:val="36"/>
          <w14:ligatures w14:val="none"/>
        </w:rPr>
        <w:t xml:space="preserve">       </w:t>
      </w:r>
      <w:r>
        <w:rPr>
          <w:rFonts w:ascii="UnZialish" w:hAnsi="UnZialish"/>
          <w:b/>
          <w:bCs/>
          <w:sz w:val="36"/>
          <w:szCs w:val="36"/>
          <w14:ligatures w14:val="none"/>
        </w:rPr>
        <w:t xml:space="preserve">                                                            </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Intro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Signore, apri le mie labbra</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e la mia bocca canterà la tua lode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Dio, fa’ attento il mio orecchio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perché ascolti la tua parola.</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Signore, ti chiamo: affrettati per me Sal 141,1-2</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ascolta la mia voce quando ti invoco</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la mia preghiera sia incenso al tuo volto</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le mie mani verso di te sacrificio della sera.</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Gloria al Padre e al Figlio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e allo Spirito santo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com’era nel principio, ora e sempre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nei secoli dei secoli. Amen.</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Inno (Bose 519)</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Irradia luce del tuo santo Nome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colui che mai ti ha visto eppur ti ama</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cha ha accolto il Benedetto nel suo cuore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e che benedizione effonde intorno.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Signore, solo tu conosci i tuoi</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e a tutti noi prepari un nome nuovo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ma solo chi ti ama percepisce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che questo nome a noi è già svelato.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Nessuno mai ti ha visto, Padre santo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ma il Figlio tuo che a noi ti ha raccontato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presente è già nel cuore di coloro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che fatti servi narrano il tuo amore.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A te la gloria, o Padre benedetto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che il volto dell’Amato ci consegni</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perché l’Amore faccia di ogni vita</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b/>
        <w:t>l’icona del tuo volto che risplende.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 xml:space="preserve">I Antifona: </w:t>
      </w:r>
      <w:r>
        <w:rPr>
          <w:rFonts w:ascii="Garamond" w:hAnsi="Garamond"/>
          <w:sz w:val="24"/>
          <w:szCs w:val="24"/>
          <w14:ligatures w14:val="none"/>
        </w:rPr>
        <w:t xml:space="preserve">Sarò saziato dalla bellezza del tuo volto dalla dolcezza della tua destra che salva. </w:t>
      </w:r>
    </w:p>
    <w:p w:rsidR="00C858A7" w:rsidRDefault="00C858A7" w:rsidP="00C858A7">
      <w:pPr>
        <w:widowControl w:val="0"/>
        <w:rPr>
          <w:rFonts w:ascii="Garamond" w:hAnsi="Garamond"/>
          <w:b/>
          <w:bCs/>
          <w:sz w:val="24"/>
          <w:szCs w:val="24"/>
          <w14:ligatures w14:val="none"/>
        </w:rPr>
      </w:pPr>
      <w:r>
        <w:rPr>
          <w:rFonts w:ascii="Garamond" w:hAnsi="Garamond"/>
          <w:sz w:val="24"/>
          <w:szCs w:val="24"/>
          <w14:ligatures w14:val="none"/>
        </w:rPr>
        <w:br/>
      </w:r>
      <w:r>
        <w:rPr>
          <w:rFonts w:ascii="Garamond" w:hAnsi="Garamond"/>
          <w:b/>
          <w:bCs/>
          <w:sz w:val="24"/>
          <w:szCs w:val="24"/>
          <w14:ligatures w14:val="none"/>
        </w:rPr>
        <w:t xml:space="preserve">SALMO 16 Il Signore è la mia porzione </w:t>
      </w:r>
    </w:p>
    <w:p w:rsidR="00C858A7" w:rsidRDefault="00C858A7" w:rsidP="00C858A7">
      <w:pPr>
        <w:widowControl w:val="0"/>
        <w:rPr>
          <w:rFonts w:ascii="Garamond" w:hAnsi="Garamond"/>
          <w:i/>
          <w:iCs/>
          <w:sz w:val="24"/>
          <w:szCs w:val="24"/>
          <w14:ligatures w14:val="none"/>
        </w:rPr>
      </w:pPr>
      <w:r>
        <w:rPr>
          <w:rFonts w:ascii="Garamond" w:hAnsi="Garamond"/>
          <w:i/>
          <w:iCs/>
          <w:sz w:val="24"/>
          <w:szCs w:val="24"/>
          <w14:ligatures w14:val="none"/>
        </w:rPr>
        <w:t>(il salmo è proclamato da una solista, secondo la traduzione di Bose)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Veglia su di me, o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ho fatto di te il mio rifugio,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dico al Signore: «Sei tu il mio Signore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senza te non c’è bene per me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e nei santi luminosi sulla terra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trovo la mia gioia».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Sempre più numerosi sono gli idoli falsi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dietro ad essi accorrano gli altri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ma io non farò loro offerte di sangue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lastRenderedPageBreak/>
        <w:t xml:space="preserve">non invocherò con le mie labbra i loro nomi.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Signore, sei tu la mia porzione, il mio calice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nelle tue mani è la mia vita: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la sorte che mi spetta è deliziosa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l’eredità che ricevo è magnifica.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Benedico il Signore che mi consiglia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anche di notte istruisce il mio profondo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davanti a me tengo sempre il Signore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con lui alla mia destra non potrò vacillare.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Gioisce il mio cuore e il mio intimo esulta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anche la mia carne riposa nella speranza: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non abbandonerai la mia vita negli inferi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non lascerai vedere al tuo amico la fossa.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Mi farai conoscere il sentiero della vita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mi sazierai di gioia davanti al tuo volto: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dolcezza senza fine alla tua destra!</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 xml:space="preserve">I Antifona: </w:t>
      </w:r>
      <w:r>
        <w:rPr>
          <w:rFonts w:ascii="Garamond" w:hAnsi="Garamond"/>
          <w:sz w:val="24"/>
          <w:szCs w:val="24"/>
          <w14:ligatures w14:val="none"/>
        </w:rPr>
        <w:t xml:space="preserve">Sarò saziato dalla bellezza del tuo volto dalla dolcezza della tua destra che salva.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 xml:space="preserve">II Antifona: </w:t>
      </w:r>
      <w:r>
        <w:rPr>
          <w:rFonts w:ascii="Garamond" w:hAnsi="Garamond"/>
          <w:sz w:val="24"/>
          <w:szCs w:val="24"/>
          <w14:ligatures w14:val="none"/>
        </w:rPr>
        <w:t xml:space="preserve">La carità non abbia finzioni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amatevi gli uni gli altri con affetto fraterno. </w:t>
      </w:r>
      <w:r>
        <w:rPr>
          <w:rFonts w:ascii="Garamond" w:hAnsi="Garamond"/>
          <w:i/>
          <w:iCs/>
          <w14:ligatures w14:val="none"/>
        </w:rPr>
        <w:t>(Rm 12,9.10)</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SALMO 132  Gioia dell'amore fraterno</w:t>
      </w:r>
      <w:r>
        <w:rPr>
          <w:rFonts w:ascii="Garamond" w:hAnsi="Garamond"/>
          <w:b/>
          <w:bCs/>
          <w:sz w:val="24"/>
          <w:szCs w:val="24"/>
          <w14:ligatures w14:val="none"/>
        </w:rPr>
        <w:br/>
      </w:r>
      <w:r>
        <w:rPr>
          <w:rFonts w:ascii="Garamond" w:hAnsi="Garamond"/>
          <w:i/>
          <w:iCs/>
          <w:sz w:val="22"/>
          <w:szCs w:val="22"/>
          <w14:ligatures w14:val="none"/>
        </w:rPr>
        <w:t>La moltitudine di coloro che erano venuti alla fede aveva un cuore solo e un’anima sola … (At 4, 32).</w:t>
      </w:r>
      <w:r>
        <w:rPr>
          <w:rFonts w:ascii="Garamond" w:hAnsi="Garamond"/>
          <w:i/>
          <w:iCs/>
          <w:sz w:val="22"/>
          <w:szCs w:val="22"/>
          <w14:ligatures w14:val="none"/>
        </w:rPr>
        <w:br/>
      </w:r>
      <w:r>
        <w:rPr>
          <w:rFonts w:ascii="Garamond" w:hAnsi="Garamond"/>
          <w:sz w:val="24"/>
          <w:szCs w:val="24"/>
          <w14:ligatures w14:val="none"/>
        </w:rPr>
        <w:br/>
        <w:t>Ecco quanto è buono e quanto è soave *</w:t>
      </w:r>
      <w:r>
        <w:rPr>
          <w:rFonts w:ascii="Garamond" w:hAnsi="Garamond"/>
          <w:sz w:val="24"/>
          <w:szCs w:val="24"/>
          <w14:ligatures w14:val="none"/>
        </w:rPr>
        <w:br/>
        <w:t>che i fratelli vivano insieme! </w:t>
      </w:r>
      <w:r>
        <w:rPr>
          <w:rFonts w:ascii="Garamond" w:hAnsi="Garamond"/>
          <w:sz w:val="24"/>
          <w:szCs w:val="24"/>
          <w14:ligatures w14:val="none"/>
        </w:rPr>
        <w:br/>
      </w:r>
      <w:r>
        <w:rPr>
          <w:rFonts w:ascii="Garamond" w:hAnsi="Garamond"/>
          <w:sz w:val="24"/>
          <w:szCs w:val="24"/>
          <w14:ligatures w14:val="none"/>
        </w:rPr>
        <w:tab/>
        <w:t>E' come olio profumato sul capo, †</w:t>
      </w:r>
      <w:r>
        <w:rPr>
          <w:rFonts w:ascii="Garamond" w:hAnsi="Garamond"/>
          <w:sz w:val="24"/>
          <w:szCs w:val="24"/>
          <w14:ligatures w14:val="none"/>
        </w:rPr>
        <w:br/>
        <w:t xml:space="preserve">          che scende sulla barba, sulla barba di Aronne, *</w:t>
      </w:r>
      <w:r>
        <w:rPr>
          <w:rFonts w:ascii="Garamond" w:hAnsi="Garamond"/>
          <w:sz w:val="24"/>
          <w:szCs w:val="24"/>
          <w14:ligatures w14:val="none"/>
        </w:rPr>
        <w:br/>
      </w:r>
      <w:r>
        <w:rPr>
          <w:rFonts w:ascii="Garamond" w:hAnsi="Garamond"/>
          <w:sz w:val="24"/>
          <w:szCs w:val="24"/>
          <w14:ligatures w14:val="none"/>
        </w:rPr>
        <w:tab/>
        <w:t>che scende sull'orlo della sua veste. </w:t>
      </w:r>
      <w:r>
        <w:rPr>
          <w:rFonts w:ascii="Garamond" w:hAnsi="Garamond"/>
          <w:sz w:val="24"/>
          <w:szCs w:val="24"/>
          <w14:ligatures w14:val="none"/>
        </w:rPr>
        <w:br/>
        <w:t>E' come rugiada dell'Ermon, *</w:t>
      </w:r>
      <w:r>
        <w:rPr>
          <w:rFonts w:ascii="Garamond" w:hAnsi="Garamond"/>
          <w:sz w:val="24"/>
          <w:szCs w:val="24"/>
          <w14:ligatures w14:val="none"/>
        </w:rPr>
        <w:br/>
        <w:t>che scende sui monti di Sion. </w:t>
      </w:r>
      <w:r>
        <w:rPr>
          <w:rFonts w:ascii="Garamond" w:hAnsi="Garamond"/>
          <w:sz w:val="24"/>
          <w:szCs w:val="24"/>
          <w14:ligatures w14:val="none"/>
        </w:rPr>
        <w:br/>
      </w:r>
      <w:r>
        <w:rPr>
          <w:rFonts w:ascii="Garamond" w:hAnsi="Garamond"/>
          <w:sz w:val="24"/>
          <w:szCs w:val="24"/>
          <w14:ligatures w14:val="none"/>
        </w:rPr>
        <w:tab/>
        <w:t>Là il Signore dona la benedizione *</w:t>
      </w:r>
      <w:r>
        <w:rPr>
          <w:rFonts w:ascii="Garamond" w:hAnsi="Garamond"/>
          <w:sz w:val="24"/>
          <w:szCs w:val="24"/>
          <w14:ligatures w14:val="none"/>
        </w:rPr>
        <w:br/>
      </w:r>
      <w:r>
        <w:rPr>
          <w:rFonts w:ascii="Garamond" w:hAnsi="Garamond"/>
          <w:sz w:val="24"/>
          <w:szCs w:val="24"/>
          <w14:ligatures w14:val="none"/>
        </w:rPr>
        <w:tab/>
        <w:t>e la vita per sempre.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 xml:space="preserve">II Antifona: </w:t>
      </w:r>
      <w:r>
        <w:rPr>
          <w:rFonts w:ascii="Garamond" w:hAnsi="Garamond"/>
          <w:sz w:val="24"/>
          <w:szCs w:val="24"/>
          <w14:ligatures w14:val="none"/>
        </w:rPr>
        <w:t xml:space="preserve">La carità non abbia finzioni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amatevi gli uni gli altri con affetto fraterno. </w:t>
      </w:r>
      <w:r>
        <w:rPr>
          <w:rFonts w:ascii="Garamond" w:hAnsi="Garamond"/>
          <w:i/>
          <w:iCs/>
          <w14:ligatures w14:val="none"/>
        </w:rPr>
        <w:t>(Rm 12,9.10)</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 xml:space="preserve">III Antifona: </w:t>
      </w:r>
      <w:r>
        <w:rPr>
          <w:rFonts w:ascii="Garamond" w:hAnsi="Garamond"/>
          <w:sz w:val="24"/>
          <w:szCs w:val="24"/>
          <w14:ligatures w14:val="none"/>
        </w:rPr>
        <w:t>Da questo tutti sapranno che siete miei discepoli se avrete amore gli uni per gli altri.</w:t>
      </w:r>
      <w:r>
        <w:rPr>
          <w:rFonts w:ascii="Garamond" w:hAnsi="Garamond"/>
          <w:i/>
          <w:iCs/>
          <w14:ligatures w14:val="none"/>
        </w:rPr>
        <w:t xml:space="preserve"> (Gv 13,35)</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 xml:space="preserve">CANTICO NT 31 Dio è amore 1Gv 4,7-12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Amiamoci gli uni gli altri, perché l’amore è da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chiunque ama è generato da Dio e conosce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chi non ama non ha conosciuto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perché Dio è amore. </w:t>
      </w:r>
    </w:p>
    <w:p w:rsidR="00C858A7" w:rsidRDefault="00C858A7" w:rsidP="00C858A7">
      <w:pPr>
        <w:widowControl w:val="0"/>
        <w:rPr>
          <w:rFonts w:ascii="Garamond" w:hAnsi="Garamond"/>
          <w:sz w:val="16"/>
          <w:szCs w:val="16"/>
          <w14:ligatures w14:val="none"/>
        </w:rPr>
      </w:pPr>
      <w:r>
        <w:rPr>
          <w:rFonts w:ascii="Garamond" w:hAnsi="Garamond"/>
          <w:sz w:val="16"/>
          <w:szCs w:val="16"/>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In questo si è manifestato l’amore di Dio per noi: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Dio ha mandato suo Figlio nel mondo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lastRenderedPageBreak/>
        <w:t>il suo unico Figlio amato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affinché attraverso di lui avessimo la vita. </w:t>
      </w:r>
    </w:p>
    <w:p w:rsidR="00C858A7" w:rsidRDefault="00C858A7" w:rsidP="00C858A7">
      <w:pPr>
        <w:widowControl w:val="0"/>
        <w:rPr>
          <w:rFonts w:ascii="Garamond" w:hAnsi="Garamond"/>
          <w:sz w:val="16"/>
          <w:szCs w:val="16"/>
          <w14:ligatures w14:val="none"/>
        </w:rPr>
      </w:pPr>
      <w:r>
        <w:rPr>
          <w:rFonts w:ascii="Garamond" w:hAnsi="Garamond"/>
          <w:sz w:val="16"/>
          <w:szCs w:val="16"/>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In questo consiste l’amore: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non siamo noi che abbiamo amato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ma è lui che ha amato noi e ha mandato suo Figlio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come vittima di espiazione per i nostri peccati.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Se Dio ci ha amati così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anche noi dobbiamo amarci gli uni gli altri!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Dio, nessuno l’ha mai contemplato: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se noi ci amiamo gli uni gli altri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Dio dimora in noi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e in noi il suo amore è giunto a pienezza.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br/>
      </w:r>
      <w:r>
        <w:rPr>
          <w:rFonts w:ascii="Garamond" w:hAnsi="Garamond"/>
          <w:b/>
          <w:bCs/>
          <w:sz w:val="24"/>
          <w:szCs w:val="24"/>
          <w14:ligatures w14:val="none"/>
        </w:rPr>
        <w:t xml:space="preserve">III Antifona: </w:t>
      </w:r>
      <w:r>
        <w:rPr>
          <w:rFonts w:ascii="Garamond" w:hAnsi="Garamond"/>
          <w:sz w:val="24"/>
          <w:szCs w:val="24"/>
          <w14:ligatures w14:val="none"/>
        </w:rPr>
        <w:t>Da questo tutti sapranno che siete miei discepoli se avrete amore gli uni per gli altri.</w:t>
      </w:r>
      <w:r>
        <w:rPr>
          <w:rFonts w:ascii="Garamond" w:hAnsi="Garamond"/>
          <w:i/>
          <w:iCs/>
          <w14:ligatures w14:val="none"/>
        </w:rPr>
        <w:t xml:space="preserve"> (Gv 13,35)</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Lettura Breve Gv 15, 12-16</w:t>
      </w:r>
      <w:r>
        <w:rPr>
          <w:rFonts w:ascii="Garamond" w:hAnsi="Garamond"/>
          <w:sz w:val="24"/>
          <w:szCs w:val="24"/>
          <w14:ligatures w14:val="none"/>
        </w:rPr>
        <w:br/>
        <w:t>In quel tempo, disse Gesù ai suoi discepoli: “Questo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w:t>
      </w:r>
    </w:p>
    <w:p w:rsidR="00C858A7" w:rsidRDefault="00C858A7" w:rsidP="00C858A7">
      <w:pPr>
        <w:widowControl w:val="0"/>
        <w:rPr>
          <w:rFonts w:ascii="Garamond" w:hAnsi="Garamond"/>
          <w:b/>
          <w:bCs/>
          <w:sz w:val="28"/>
          <w:szCs w:val="28"/>
          <w14:ligatures w14:val="none"/>
        </w:rPr>
      </w:pPr>
      <w:r>
        <w:rPr>
          <w:rFonts w:ascii="Garamond" w:hAnsi="Garamond"/>
          <w:b/>
          <w:bCs/>
          <w:sz w:val="28"/>
          <w:szCs w:val="28"/>
          <w14:ligatures w14:val="none"/>
        </w:rPr>
        <w:t> </w:t>
      </w:r>
    </w:p>
    <w:p w:rsidR="00C858A7" w:rsidRDefault="00C858A7" w:rsidP="00C858A7">
      <w:pPr>
        <w:widowControl w:val="0"/>
        <w:rPr>
          <w:rFonts w:ascii="Garamond" w:hAnsi="Garamond"/>
          <w:b/>
          <w:bCs/>
          <w:sz w:val="28"/>
          <w:szCs w:val="28"/>
          <w14:ligatures w14:val="none"/>
        </w:rPr>
      </w:pPr>
      <w:r>
        <w:rPr>
          <w:rFonts w:ascii="Garamond" w:hAnsi="Garamond"/>
          <w:b/>
          <w:bCs/>
          <w:sz w:val="28"/>
          <w:szCs w:val="28"/>
          <w14:ligatures w14:val="none"/>
        </w:rPr>
        <w:t>Segno:</w:t>
      </w:r>
    </w:p>
    <w:p w:rsidR="00C858A7" w:rsidRDefault="00C858A7" w:rsidP="00C858A7">
      <w:pPr>
        <w:widowControl w:val="0"/>
        <w:rPr>
          <w:rFonts w:ascii="Garamond" w:hAnsi="Garamond"/>
          <w:i/>
          <w:iCs/>
          <w:sz w:val="28"/>
          <w:szCs w:val="28"/>
          <w14:ligatures w14:val="none"/>
        </w:rPr>
      </w:pPr>
      <w:r>
        <w:rPr>
          <w:rFonts w:ascii="Garamond" w:hAnsi="Garamond"/>
          <w:i/>
          <w:iCs/>
          <w:sz w:val="28"/>
          <w:szCs w:val="28"/>
          <w14:ligatures w14:val="none"/>
        </w:rPr>
        <w:t xml:space="preserve">L’amico è colui che permette all’altro di incontrare Cristo. Allora è possibile riconoscerci nel segno dell’amicizia, nella misura in cui diveniamo “trasparenza” del volto dell’Altro, l’Amico. Accogliendo questa chiamata, ci scambiamo reciprocamente il Vangelo (l’Evangeliario posto sull’ambone. Prima fra le sorelle del corso fino a passarlo alle sorelle della fraternità). </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 </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Antifona al Magnificat</w:t>
      </w:r>
      <w:r>
        <w:rPr>
          <w:rFonts w:ascii="Garamond" w:hAnsi="Garamond"/>
          <w:b/>
          <w:bCs/>
          <w:sz w:val="24"/>
          <w:szCs w:val="24"/>
          <w14:ligatures w14:val="none"/>
        </w:rPr>
        <w:br/>
      </w:r>
      <w:r>
        <w:rPr>
          <w:rFonts w:ascii="Garamond" w:hAnsi="Garamond"/>
          <w:sz w:val="24"/>
          <w:szCs w:val="24"/>
          <w14:ligatures w14:val="none"/>
        </w:rPr>
        <w:t>Non ritirare da noi la tua misericordia,</w:t>
      </w:r>
      <w:r>
        <w:rPr>
          <w:rFonts w:ascii="Garamond" w:hAnsi="Garamond"/>
          <w:sz w:val="24"/>
          <w:szCs w:val="24"/>
          <w14:ligatures w14:val="none"/>
        </w:rPr>
        <w:br/>
        <w:t>per amore di Abramo, tuo amico,</w:t>
      </w:r>
      <w:r>
        <w:rPr>
          <w:rFonts w:ascii="Garamond" w:hAnsi="Garamond"/>
          <w:sz w:val="24"/>
          <w:szCs w:val="24"/>
          <w14:ligatures w14:val="none"/>
        </w:rPr>
        <w:br/>
        <w:t xml:space="preserve">di Isacco, tuo servo, di Israele, tuo santo. </w:t>
      </w:r>
      <w:r>
        <w:rPr>
          <w:rFonts w:ascii="Garamond" w:hAnsi="Garamond"/>
          <w:i/>
          <w:iCs/>
          <w:sz w:val="22"/>
          <w:szCs w:val="22"/>
          <w14:ligatures w14:val="none"/>
        </w:rPr>
        <w:t>(Dn 3,35)</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Cantico della Beata Vergine (Lc 1, 46-55)</w:t>
      </w:r>
      <w:r>
        <w:rPr>
          <w:rFonts w:ascii="Garamond" w:hAnsi="Garamond"/>
          <w:b/>
          <w:bCs/>
          <w:sz w:val="24"/>
          <w:szCs w:val="24"/>
          <w14:ligatures w14:val="none"/>
        </w:rPr>
        <w:br/>
      </w:r>
      <w:r>
        <w:rPr>
          <w:rFonts w:ascii="Garamond" w:hAnsi="Garamond"/>
          <w:sz w:val="24"/>
          <w:szCs w:val="24"/>
          <w14:ligatures w14:val="none"/>
        </w:rPr>
        <w:t>L'anima mia magnifica il Signore *</w:t>
      </w:r>
      <w:r>
        <w:rPr>
          <w:rFonts w:ascii="Garamond" w:hAnsi="Garamond"/>
          <w:sz w:val="24"/>
          <w:szCs w:val="24"/>
          <w14:ligatures w14:val="none"/>
        </w:rPr>
        <w:br/>
        <w:t>e il mio spirito esulta in Dio, mio salvatore,</w:t>
      </w:r>
      <w:r>
        <w:rPr>
          <w:rFonts w:ascii="Garamond" w:hAnsi="Garamond"/>
          <w:sz w:val="24"/>
          <w:szCs w:val="24"/>
          <w14:ligatures w14:val="none"/>
        </w:rPr>
        <w:br/>
        <w:t>perché ha guardato l'umiltà della sua serva. *</w:t>
      </w:r>
      <w:r>
        <w:rPr>
          <w:rFonts w:ascii="Garamond" w:hAnsi="Garamond"/>
          <w:sz w:val="24"/>
          <w:szCs w:val="24"/>
          <w14:ligatures w14:val="none"/>
        </w:rPr>
        <w:br/>
        <w:t>D'ora in poi tutte le generazioni mi chiameranno beata.</w:t>
      </w:r>
      <w:r>
        <w:rPr>
          <w:rFonts w:ascii="Garamond" w:hAnsi="Garamond"/>
          <w:sz w:val="24"/>
          <w:szCs w:val="24"/>
          <w14:ligatures w14:val="none"/>
        </w:rPr>
        <w:br/>
        <w:t>Grandi cose ha fatto in me l'Onnipotente *</w:t>
      </w:r>
      <w:r>
        <w:rPr>
          <w:rFonts w:ascii="Garamond" w:hAnsi="Garamond"/>
          <w:sz w:val="24"/>
          <w:szCs w:val="24"/>
          <w14:ligatures w14:val="none"/>
        </w:rPr>
        <w:br/>
        <w:t>e Santo è il suo nome:</w:t>
      </w:r>
      <w:r>
        <w:rPr>
          <w:rFonts w:ascii="Garamond" w:hAnsi="Garamond"/>
          <w:sz w:val="24"/>
          <w:szCs w:val="24"/>
          <w14:ligatures w14:val="none"/>
        </w:rPr>
        <w:br/>
        <w:t>di generazione in generazione la sua misericordia *</w:t>
      </w:r>
      <w:r>
        <w:rPr>
          <w:rFonts w:ascii="Garamond" w:hAnsi="Garamond"/>
          <w:sz w:val="24"/>
          <w:szCs w:val="24"/>
          <w14:ligatures w14:val="none"/>
        </w:rPr>
        <w:br/>
        <w:t>si stende su quelli che lo temono.</w:t>
      </w:r>
      <w:r>
        <w:rPr>
          <w:rFonts w:ascii="Garamond" w:hAnsi="Garamond"/>
          <w:sz w:val="24"/>
          <w:szCs w:val="24"/>
          <w14:ligatures w14:val="none"/>
        </w:rPr>
        <w:br/>
        <w:t>Ha spiegato la potenza del suo braccio, *</w:t>
      </w:r>
      <w:r>
        <w:rPr>
          <w:rFonts w:ascii="Garamond" w:hAnsi="Garamond"/>
          <w:sz w:val="24"/>
          <w:szCs w:val="24"/>
          <w14:ligatures w14:val="none"/>
        </w:rPr>
        <w:br/>
        <w:t>ha disperso i superbi nei pensieri del loro cuore;</w:t>
      </w:r>
      <w:r>
        <w:rPr>
          <w:rFonts w:ascii="Garamond" w:hAnsi="Garamond"/>
          <w:sz w:val="24"/>
          <w:szCs w:val="24"/>
          <w14:ligatures w14:val="none"/>
        </w:rPr>
        <w:br/>
        <w:t>ha rovesciato i potenti dai troni, *</w:t>
      </w:r>
      <w:r>
        <w:rPr>
          <w:rFonts w:ascii="Garamond" w:hAnsi="Garamond"/>
          <w:sz w:val="24"/>
          <w:szCs w:val="24"/>
          <w14:ligatures w14:val="none"/>
        </w:rPr>
        <w:br/>
        <w:t>ha innalzato gli umili;</w:t>
      </w:r>
      <w:r>
        <w:rPr>
          <w:rFonts w:ascii="Garamond" w:hAnsi="Garamond"/>
          <w:sz w:val="24"/>
          <w:szCs w:val="24"/>
          <w14:ligatures w14:val="none"/>
        </w:rPr>
        <w:br/>
        <w:t>ha ricolmato di beni gli affamati, *</w:t>
      </w:r>
      <w:r>
        <w:rPr>
          <w:rFonts w:ascii="Garamond" w:hAnsi="Garamond"/>
          <w:sz w:val="24"/>
          <w:szCs w:val="24"/>
          <w14:ligatures w14:val="none"/>
        </w:rPr>
        <w:br/>
        <w:t>ha rimandato i ricchi a mani vuote.</w:t>
      </w:r>
      <w:r>
        <w:rPr>
          <w:rFonts w:ascii="Garamond" w:hAnsi="Garamond"/>
          <w:sz w:val="24"/>
          <w:szCs w:val="24"/>
          <w14:ligatures w14:val="none"/>
        </w:rPr>
        <w:br/>
      </w:r>
      <w:r>
        <w:rPr>
          <w:rFonts w:ascii="Garamond" w:hAnsi="Garamond"/>
          <w:sz w:val="24"/>
          <w:szCs w:val="24"/>
          <w14:ligatures w14:val="none"/>
        </w:rPr>
        <w:lastRenderedPageBreak/>
        <w:t>Ha soccorso Israele, suo servo, *</w:t>
      </w:r>
      <w:r>
        <w:rPr>
          <w:rFonts w:ascii="Garamond" w:hAnsi="Garamond"/>
          <w:sz w:val="24"/>
          <w:szCs w:val="24"/>
          <w14:ligatures w14:val="none"/>
        </w:rPr>
        <w:br/>
        <w:t>ricordandosi della sua misericordia,</w:t>
      </w:r>
      <w:r>
        <w:rPr>
          <w:rFonts w:ascii="Garamond" w:hAnsi="Garamond"/>
          <w:sz w:val="24"/>
          <w:szCs w:val="24"/>
          <w14:ligatures w14:val="none"/>
        </w:rPr>
        <w:br/>
        <w:t>come aveva promesso ai nostri padri, *</w:t>
      </w:r>
      <w:r>
        <w:rPr>
          <w:rFonts w:ascii="Garamond" w:hAnsi="Garamond"/>
          <w:sz w:val="24"/>
          <w:szCs w:val="24"/>
          <w14:ligatures w14:val="none"/>
        </w:rPr>
        <w:br/>
        <w:t>ad Abramo e alla sua discendenza, per sempre.</w:t>
      </w:r>
      <w:r>
        <w:rPr>
          <w:rFonts w:ascii="Garamond" w:hAnsi="Garamond"/>
          <w:sz w:val="24"/>
          <w:szCs w:val="24"/>
          <w14:ligatures w14:val="none"/>
        </w:rPr>
        <w:br/>
      </w:r>
      <w:r>
        <w:rPr>
          <w:rFonts w:ascii="Garamond" w:hAnsi="Garamond"/>
          <w:sz w:val="24"/>
          <w:szCs w:val="24"/>
          <w14:ligatures w14:val="none"/>
        </w:rPr>
        <w:br/>
      </w:r>
      <w:r>
        <w:rPr>
          <w:rFonts w:ascii="Garamond" w:hAnsi="Garamond"/>
          <w:b/>
          <w:bCs/>
          <w:sz w:val="24"/>
          <w:szCs w:val="24"/>
          <w14:ligatures w14:val="none"/>
        </w:rPr>
        <w:t>Antifona al Magnificat</w:t>
      </w:r>
      <w:r>
        <w:rPr>
          <w:rFonts w:ascii="Garamond" w:hAnsi="Garamond"/>
          <w:b/>
          <w:bCs/>
          <w:sz w:val="24"/>
          <w:szCs w:val="24"/>
          <w14:ligatures w14:val="none"/>
        </w:rPr>
        <w:br/>
      </w:r>
      <w:r>
        <w:rPr>
          <w:rFonts w:ascii="Garamond" w:hAnsi="Garamond"/>
          <w:sz w:val="24"/>
          <w:szCs w:val="24"/>
          <w14:ligatures w14:val="none"/>
        </w:rPr>
        <w:t>Non ritirare da noi la tua misericordia,</w:t>
      </w:r>
      <w:r>
        <w:rPr>
          <w:rFonts w:ascii="Garamond" w:hAnsi="Garamond"/>
          <w:sz w:val="24"/>
          <w:szCs w:val="24"/>
          <w14:ligatures w14:val="none"/>
        </w:rPr>
        <w:br/>
        <w:t>per amore di Abramo, tuo amico,</w:t>
      </w:r>
      <w:r>
        <w:rPr>
          <w:rFonts w:ascii="Garamond" w:hAnsi="Garamond"/>
          <w:sz w:val="24"/>
          <w:szCs w:val="24"/>
          <w14:ligatures w14:val="none"/>
        </w:rPr>
        <w:br/>
        <w:t xml:space="preserve">di Isacco, tuo servo, di Israele, tuo santo. </w:t>
      </w:r>
      <w:r>
        <w:rPr>
          <w:rFonts w:ascii="Garamond" w:hAnsi="Garamond"/>
          <w:i/>
          <w:iCs/>
          <w:sz w:val="22"/>
          <w:szCs w:val="22"/>
          <w14:ligatures w14:val="none"/>
        </w:rPr>
        <w:t>(Dn 3,35)</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 xml:space="preserve">Intercessioni </w:t>
      </w:r>
      <w:r>
        <w:rPr>
          <w:rFonts w:ascii="Garamond" w:hAnsi="Garamond"/>
          <w:b/>
          <w:bCs/>
          <w:sz w:val="24"/>
          <w:szCs w:val="24"/>
          <w14:ligatures w14:val="none"/>
        </w:rPr>
        <w:br/>
      </w:r>
      <w:r>
        <w:rPr>
          <w:rFonts w:ascii="Garamond" w:hAnsi="Garamond"/>
          <w:sz w:val="24"/>
          <w:szCs w:val="24"/>
          <w14:ligatures w14:val="none"/>
        </w:rPr>
        <w:t>Eleviamo la nostra lode e la nostra preghiera a Dio Padre, che ha chiamato amici gli uomini e si è legato a loro in un patto di eterna alleanza:</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Gloria a te, Amico degli uomini!</w:t>
      </w:r>
      <w:r>
        <w:rPr>
          <w:rFonts w:ascii="Garamond" w:hAnsi="Garamond"/>
          <w:sz w:val="24"/>
          <w:szCs w:val="24"/>
          <w14:ligatures w14:val="none"/>
        </w:rPr>
        <w:t xml:space="preserve">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Dio, amico degli uomini,</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tu sei la fonte di ogni relazione: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in te e per te incontriamo i fratelli e le sorelle.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Padre, principio di ogni comunione,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tu hai chiamato Abramo e i patriarchi tuoi amici:</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in ogni affidamento umano scopriamo il tuo volto.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Padre, hai mandato il tuo Figlio nel mondo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per legarti per sempre alla nostra umanità:</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in Lui viviamo ogni nostra vocazione all’amore.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Signore, il tuo Figlio è stato ospite dei suoi amici,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e si è seduto alla loro tavola,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donaci di trovare pace e riposo in ogni nostra amicizia.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Padre, il tuo Figlio ha vissuto in libertà</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l’amicizia per Lazzaro e le sue sorelle: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donaci di vivere in trasparenza ogni nostra amicizia.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Nel tuo Figlio hai voluto chiamarci amici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consegnando la vita per noi:</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xml:space="preserve">accoglici in te oggi, e dopo la morte nella tua dimora.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b/>
          <w:bCs/>
          <w:sz w:val="24"/>
          <w:szCs w:val="24"/>
          <w14:ligatures w14:val="none"/>
        </w:rPr>
        <w:t>Padre nostro</w:t>
      </w:r>
      <w:r>
        <w:rPr>
          <w:rFonts w:ascii="Garamond" w:hAnsi="Garamond"/>
          <w:b/>
          <w:bCs/>
          <w:sz w:val="24"/>
          <w:szCs w:val="24"/>
          <w14:ligatures w14:val="none"/>
        </w:rPr>
        <w:br/>
      </w:r>
      <w:r>
        <w:rPr>
          <w:rFonts w:ascii="Garamond" w:hAnsi="Garamond"/>
          <w:sz w:val="24"/>
          <w:szCs w:val="24"/>
          <w14:ligatures w14:val="none"/>
        </w:rPr>
        <w:br/>
      </w:r>
      <w:r>
        <w:rPr>
          <w:rFonts w:ascii="Garamond" w:hAnsi="Garamond"/>
          <w:b/>
          <w:bCs/>
          <w:sz w:val="24"/>
          <w:szCs w:val="24"/>
          <w14:ligatures w14:val="none"/>
        </w:rPr>
        <w:t>Orazione</w:t>
      </w:r>
      <w:r>
        <w:rPr>
          <w:rFonts w:ascii="Garamond" w:hAnsi="Garamond"/>
          <w:sz w:val="24"/>
          <w:szCs w:val="24"/>
          <w14:ligatures w14:val="none"/>
        </w:rPr>
        <w:br/>
        <w:t>Signore nostro Dio, tu sei la sorgente dell’amore e di ogni comunione: nel tuo Figlio ti sei legato alla nostra umanità chiamandoci per sempre tuoi amici. Concedi anche a noi di vivere in Te i nostri affetti, di scoprire il tuo volto in ogni fratello o sorella coi quali ci fai camminare e di restituire a Te ogni dono ricevuto fino al giorno in cui sederemo insieme alla tavola del tuo amore. Per il nostro Signore Gesù Cristo…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Benedizione: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Benediciamo il Signore</w:t>
      </w:r>
    </w:p>
    <w:p w:rsidR="00C858A7" w:rsidRDefault="00C858A7" w:rsidP="00C858A7">
      <w:pPr>
        <w:widowControl w:val="0"/>
        <w:rPr>
          <w:rFonts w:ascii="Garamond" w:hAnsi="Garamond"/>
          <w:b/>
          <w:bCs/>
          <w:sz w:val="24"/>
          <w:szCs w:val="24"/>
          <w14:ligatures w14:val="none"/>
        </w:rPr>
      </w:pPr>
      <w:r>
        <w:rPr>
          <w:rFonts w:ascii="Garamond" w:hAnsi="Garamond"/>
          <w:b/>
          <w:bCs/>
          <w:sz w:val="24"/>
          <w:szCs w:val="24"/>
          <w14:ligatures w14:val="none"/>
        </w:rPr>
        <w:t>rendiamo grazie a Dio.</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lastRenderedPageBreak/>
        <w:t xml:space="preserve">A voi, che siete amati da Dio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e santi per vocazione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siano donate grazia e pace</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da Dio Padre nostro e del Signore Gesù Cristo.</w:t>
      </w:r>
    </w:p>
    <w:p w:rsidR="00C858A7" w:rsidRDefault="00C858A7" w:rsidP="00C858A7">
      <w:pPr>
        <w:widowControl w:val="0"/>
        <w:rPr>
          <w:rFonts w:ascii="Garamond" w:hAnsi="Garamond"/>
          <w:b/>
          <w:bCs/>
          <w:sz w:val="24"/>
          <w:szCs w:val="24"/>
          <w14:ligatures w14:val="none"/>
        </w:rPr>
      </w:pPr>
      <w:r>
        <w:rPr>
          <w:rFonts w:ascii="Garamond" w:hAnsi="Garamond"/>
          <w:sz w:val="24"/>
          <w:szCs w:val="24"/>
          <w14:ligatures w14:val="none"/>
        </w:rPr>
        <w:t>Nel nome del Padre del Figlio e dello Spirito santo.</w:t>
      </w:r>
      <w:r>
        <w:rPr>
          <w:rFonts w:ascii="Garamond" w:hAnsi="Garamond"/>
          <w:sz w:val="24"/>
          <w:szCs w:val="24"/>
          <w14:ligatures w14:val="none"/>
        </w:rPr>
        <w:br/>
      </w:r>
      <w:r>
        <w:rPr>
          <w:rFonts w:ascii="Garamond" w:hAnsi="Garamond"/>
          <w:b/>
          <w:bCs/>
          <w:sz w:val="24"/>
          <w:szCs w:val="24"/>
          <w14:ligatures w14:val="none"/>
        </w:rPr>
        <w:t xml:space="preserve">R. Amen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rFonts w:ascii="Garamond" w:hAnsi="Garamond"/>
          <w:sz w:val="24"/>
          <w:szCs w:val="24"/>
          <w14:ligatures w14:val="none"/>
        </w:rPr>
      </w:pPr>
      <w:r>
        <w:rPr>
          <w:rFonts w:ascii="Garamond" w:hAnsi="Garamond"/>
          <w:sz w:val="24"/>
          <w:szCs w:val="24"/>
          <w14:ligatures w14:val="none"/>
        </w:rPr>
        <w:t> </w:t>
      </w:r>
    </w:p>
    <w:p w:rsidR="00C858A7" w:rsidRDefault="00C858A7" w:rsidP="00C858A7">
      <w:pPr>
        <w:widowControl w:val="0"/>
        <w:rPr>
          <w14:ligatures w14:val="none"/>
        </w:rPr>
      </w:pPr>
      <w:r>
        <w:rPr>
          <w14:ligatures w14:val="none"/>
        </w:rPr>
        <w:t> </w:t>
      </w:r>
    </w:p>
    <w:p w:rsidR="00135050" w:rsidRDefault="00135050">
      <w:bookmarkStart w:id="0" w:name="_GoBack"/>
      <w:bookmarkEnd w:id="0"/>
    </w:p>
    <w:sectPr w:rsidR="001350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UnZialish">
    <w:charset w:val="00"/>
    <w:family w:val="auto"/>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B0"/>
    <w:rsid w:val="00135050"/>
    <w:rsid w:val="00C858A7"/>
    <w:rsid w:val="00DD1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1FB9E-76E4-4EEE-BEEC-6A01BDB9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58A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2021-11-11T15:33:00Z</dcterms:created>
  <dcterms:modified xsi:type="dcterms:W3CDTF">2021-11-11T15:33:00Z</dcterms:modified>
</cp:coreProperties>
</file>